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3" w:rsidRDefault="00F07309" w:rsidP="00BB15FB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ED5B0C" w:rsidRDefault="00B07893" w:rsidP="00BB1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07309" w:rsidRPr="00F073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5B0C" w:rsidRPr="00F07309">
        <w:rPr>
          <w:rFonts w:ascii="Times New Roman" w:hAnsi="Times New Roman" w:cs="Times New Roman"/>
          <w:b/>
          <w:sz w:val="24"/>
          <w:szCs w:val="24"/>
        </w:rPr>
        <w:t>Б</w:t>
      </w:r>
      <w:r w:rsidR="00F07309" w:rsidRPr="00F07309">
        <w:rPr>
          <w:rFonts w:ascii="Times New Roman" w:hAnsi="Times New Roman" w:cs="Times New Roman"/>
          <w:b/>
          <w:sz w:val="24"/>
          <w:szCs w:val="24"/>
        </w:rPr>
        <w:t>юллетень новых поступлений по экономике</w:t>
      </w:r>
    </w:p>
    <w:p w:rsidR="00B07893" w:rsidRPr="00F07309" w:rsidRDefault="00B07893" w:rsidP="00BB15FB">
      <w:pPr>
        <w:rPr>
          <w:rFonts w:ascii="Times New Roman" w:hAnsi="Times New Roman" w:cs="Times New Roman"/>
          <w:b/>
          <w:sz w:val="24"/>
          <w:szCs w:val="24"/>
        </w:rPr>
      </w:pPr>
    </w:p>
    <w:p w:rsidR="00ED5B0C" w:rsidRPr="00F07309" w:rsidRDefault="00ED5B0C" w:rsidP="00BB15FB">
      <w:pPr>
        <w:rPr>
          <w:rFonts w:ascii="Times New Roman" w:hAnsi="Times New Roman" w:cs="Times New Roman"/>
          <w:b/>
          <w:sz w:val="24"/>
          <w:szCs w:val="24"/>
        </w:rPr>
      </w:pP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1. Митрофанова, 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55E" w:rsidRPr="00E94C95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Американский и российский опыт реализации мегапроектов территориального развития / И. Митрофанова [и др.] // Общество и экономика. – 2014. – № 4. – С. 105-120</w:t>
      </w:r>
    </w:p>
    <w:p w:rsidR="0017555E" w:rsidRPr="00E94C95" w:rsidRDefault="0017555E" w:rsidP="0017555E">
      <w:pPr>
        <w:rPr>
          <w:rFonts w:ascii="Times New Roman" w:hAnsi="Times New Roman" w:cs="Times New Roman"/>
          <w:sz w:val="24"/>
          <w:szCs w:val="24"/>
        </w:rPr>
      </w:pPr>
      <w:r w:rsidRPr="00E94C95">
        <w:rPr>
          <w:rFonts w:ascii="Times New Roman" w:hAnsi="Times New Roman" w:cs="Times New Roman"/>
          <w:sz w:val="24"/>
          <w:szCs w:val="24"/>
        </w:rPr>
        <w:t xml:space="preserve"> – В статье сравнивается американский и российский опыт реализации территориальных мегапроектов (администрация реки Тенесси, Региональная комиссия Аппалачей, Транссиб, Байкало-Амурская магистраль, Урал Промышленный - Урал Полярный и др.) На опыте двух исторических российских мегапроектов - как положительного (Транссиб), так и отрицательного (БАМ) - показаны причины их успешности и неуспешности, а также дана экспертная оценка возможным перспективам их модернизации. Выявлены причины ребрендинга мегапроекта "Урал Промышленный - Урал Полярный", освещены постпроектные перспективы использования олимпийских объектов мегапроекта "Сочи 2014".</w:t>
      </w: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2. Андрианов, В.</w:t>
      </w:r>
    </w:p>
    <w:p w:rsidR="0017555E" w:rsidRPr="00E94C95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От общества без стариков к стареющему обществу / В. Андрианов // Общество и экономика. – 2014. – № 4. – С. 189-202</w:t>
      </w:r>
    </w:p>
    <w:p w:rsidR="0017555E" w:rsidRPr="00E94C95" w:rsidRDefault="0017555E" w:rsidP="0017555E">
      <w:pPr>
        <w:rPr>
          <w:rFonts w:ascii="Times New Roman" w:hAnsi="Times New Roman" w:cs="Times New Roman"/>
          <w:sz w:val="24"/>
          <w:szCs w:val="24"/>
        </w:rPr>
      </w:pPr>
      <w:r w:rsidRPr="00E94C95">
        <w:rPr>
          <w:rFonts w:ascii="Times New Roman" w:hAnsi="Times New Roman" w:cs="Times New Roman"/>
          <w:sz w:val="24"/>
          <w:szCs w:val="24"/>
        </w:rPr>
        <w:t xml:space="preserve"> – Демографическое старение населения во многих странах мира вызвало необходимость пересмотра социальной политики и трансформации моделей социальной поддержки пожилого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3. Емельянов, 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55E" w:rsidRPr="00E94C95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Привлекательность России для зарубежных инвестиций / Ю. Емельянов, Ю. Леонова // Проблемы теории и практики управления. – 2014. – № 6. – С. 8-16</w:t>
      </w:r>
    </w:p>
    <w:p w:rsidR="0017555E" w:rsidRPr="00E94C95" w:rsidRDefault="0017555E" w:rsidP="0017555E">
      <w:pPr>
        <w:rPr>
          <w:rFonts w:ascii="Times New Roman" w:hAnsi="Times New Roman" w:cs="Times New Roman"/>
          <w:sz w:val="24"/>
          <w:szCs w:val="24"/>
        </w:rPr>
      </w:pPr>
      <w:r w:rsidRPr="00E94C95">
        <w:rPr>
          <w:rFonts w:ascii="Times New Roman" w:hAnsi="Times New Roman" w:cs="Times New Roman"/>
          <w:sz w:val="24"/>
          <w:szCs w:val="24"/>
        </w:rPr>
        <w:t xml:space="preserve"> – Инвестиционная привлекательность – Российская Федерация – Иностранный капитал – Зарубежные страны – Инвестиционный климат – Инвестиции – Иностранные инвестиции</w:t>
      </w: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 xml:space="preserve">4. Кузнецова, Ю. </w:t>
      </w:r>
    </w:p>
    <w:p w:rsidR="0017555E" w:rsidRPr="00E94C95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Социальные инновации в России и за рубежом: сравнительный анализ / Ю. Кузнецова // Проблемы теории и практики управления. – 2014. – № 6. – С. 33-38</w:t>
      </w:r>
    </w:p>
    <w:p w:rsidR="0017555E" w:rsidRDefault="0017555E" w:rsidP="0017555E">
      <w:pPr>
        <w:rPr>
          <w:rFonts w:ascii="Times New Roman" w:hAnsi="Times New Roman" w:cs="Times New Roman"/>
          <w:sz w:val="24"/>
          <w:szCs w:val="24"/>
        </w:rPr>
      </w:pPr>
      <w:r w:rsidRPr="00E94C95">
        <w:rPr>
          <w:rFonts w:ascii="Times New Roman" w:hAnsi="Times New Roman" w:cs="Times New Roman"/>
          <w:sz w:val="24"/>
          <w:szCs w:val="24"/>
        </w:rPr>
        <w:t xml:space="preserve"> – Представлены инновационные проекты в социальной сфере в ряде зарубежных стран, указаны основные направления развития инновационных проектов в области образования 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55E" w:rsidRDefault="0017555E" w:rsidP="0017555E">
      <w:pPr>
        <w:rPr>
          <w:rFonts w:ascii="Times New Roman" w:hAnsi="Times New Roman" w:cs="Times New Roman"/>
          <w:sz w:val="24"/>
          <w:szCs w:val="24"/>
        </w:rPr>
      </w:pP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lastRenderedPageBreak/>
        <w:t>5. Митина, Н.</w:t>
      </w:r>
    </w:p>
    <w:p w:rsidR="0017555E" w:rsidRPr="00E94C95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Стимулирование инновационной активности на уровне региона / Н. Митина, Е. Шубина // Проблемы теории и практики управления. – 2014. – № 6. – С. 38-41</w:t>
      </w:r>
    </w:p>
    <w:p w:rsidR="0017555E" w:rsidRPr="00E94C95" w:rsidRDefault="0017555E" w:rsidP="0017555E">
      <w:pPr>
        <w:rPr>
          <w:rFonts w:ascii="Times New Roman" w:hAnsi="Times New Roman" w:cs="Times New Roman"/>
          <w:sz w:val="24"/>
          <w:szCs w:val="24"/>
        </w:rPr>
      </w:pPr>
      <w:r w:rsidRPr="00E94C95">
        <w:rPr>
          <w:rFonts w:ascii="Times New Roman" w:hAnsi="Times New Roman" w:cs="Times New Roman"/>
          <w:sz w:val="24"/>
          <w:szCs w:val="24"/>
        </w:rPr>
        <w:t xml:space="preserve"> – На примере Воронежской области показана роль кластеров в повышении инновационной активности.</w:t>
      </w: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 xml:space="preserve">6. Соловьев, А. К. </w:t>
      </w:r>
    </w:p>
    <w:p w:rsidR="0017555E" w:rsidRPr="00E94C95" w:rsidRDefault="0017555E" w:rsidP="0017555E">
      <w:pPr>
        <w:rPr>
          <w:rFonts w:ascii="Times New Roman" w:hAnsi="Times New Roman" w:cs="Times New Roman"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Реформа пенсионной системы Российской Федерации: проблемы и решения / А. К. Соловьев // Пенсия. – 2014. – № 6. – С. 57-58</w:t>
      </w: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7. Трифонов, 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55E" w:rsidRPr="00E94C95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Управление эффективностью инновационных проектов / Ю. Трифонов, Е. Кошелев // Проблемы теории и практики управления. – 2014. – № 6. – С. 59-64</w:t>
      </w: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 xml:space="preserve">8. Фияксель, Р. Э. </w:t>
      </w:r>
    </w:p>
    <w:p w:rsidR="0017555E" w:rsidRPr="00E94C95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Модель открытых инноваций как метод повышения конкурентоспособности экономики РФ / Р. Э. Фияксель, В. В. Волошин // Инновации. – 2014. – № 5. – С. 25-29</w:t>
      </w:r>
    </w:p>
    <w:p w:rsidR="0017555E" w:rsidRPr="00E94C95" w:rsidRDefault="0017555E" w:rsidP="0017555E">
      <w:pPr>
        <w:rPr>
          <w:rFonts w:ascii="Times New Roman" w:hAnsi="Times New Roman" w:cs="Times New Roman"/>
          <w:sz w:val="24"/>
          <w:szCs w:val="24"/>
        </w:rPr>
      </w:pPr>
      <w:r w:rsidRPr="00E94C95">
        <w:rPr>
          <w:rFonts w:ascii="Times New Roman" w:hAnsi="Times New Roman" w:cs="Times New Roman"/>
          <w:sz w:val="24"/>
          <w:szCs w:val="24"/>
        </w:rPr>
        <w:t xml:space="preserve"> – Переход от модели закрытых инноваций к модели открытых инноваций позволит повысить эффективность использования интеллектуального потенциала, будет способствовать повышению конкуренции и созданию новых высокотехнологичных рабочих мест. Внедрение открытой модели инноваций в экономику России потребует от предпринимателей уделить особое внимание корректировке своих бизнес-моделей для адаптации успешного опыта ее применения транснациональными корпорациями и начать активное взаимодействие с рынком венчурного капитала, который активно формируется в России.</w:t>
      </w: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9. Петухов, Р.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55E" w:rsidRPr="00E94C95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E94C95">
        <w:rPr>
          <w:rFonts w:ascii="Times New Roman" w:hAnsi="Times New Roman" w:cs="Times New Roman"/>
          <w:b/>
          <w:sz w:val="24"/>
          <w:szCs w:val="24"/>
        </w:rPr>
        <w:t>Насколько открыта соцзащита / Р. В. Петухов, В. В. Романов // Бюджет. – 2014. – № 7. – С. 72-74</w:t>
      </w:r>
    </w:p>
    <w:p w:rsidR="0017555E" w:rsidRPr="00E94C95" w:rsidRDefault="0017555E" w:rsidP="0017555E">
      <w:pPr>
        <w:rPr>
          <w:rFonts w:ascii="Times New Roman" w:hAnsi="Times New Roman" w:cs="Times New Roman"/>
          <w:sz w:val="24"/>
          <w:szCs w:val="24"/>
        </w:rPr>
      </w:pPr>
      <w:r w:rsidRPr="00E94C95">
        <w:rPr>
          <w:rFonts w:ascii="Times New Roman" w:hAnsi="Times New Roman" w:cs="Times New Roman"/>
          <w:sz w:val="24"/>
          <w:szCs w:val="24"/>
        </w:rPr>
        <w:t xml:space="preserve"> – В статье проведена экспертиза деятельности учреждений социальной защиты, на базе рейтинга которых выставлены оценки регионам и федеральным округам.</w:t>
      </w:r>
    </w:p>
    <w:p w:rsidR="00D53524" w:rsidRPr="00F07309" w:rsidRDefault="00BB15FB" w:rsidP="00F07309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>1</w:t>
      </w:r>
      <w:r w:rsidR="0017555E">
        <w:rPr>
          <w:rFonts w:ascii="Times New Roman" w:hAnsi="Times New Roman" w:cs="Times New Roman"/>
          <w:b/>
          <w:sz w:val="24"/>
          <w:szCs w:val="24"/>
        </w:rPr>
        <w:t>0</w:t>
      </w:r>
      <w:r w:rsidRPr="00F0730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 xml:space="preserve">Роль нефтеперерабатывающей и топливной отраслей Великобритании в поставке нефтепродуктов на рынок страны: изучение роли импорта в Британию продуктов нефтепереработки и транспортного топлива // Нефтегазовые технологии. – 2014. – № 8. – С. 22-25 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Ашмянская, Я. С.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Налоговые соглашения как инструмент системы управления налогами Канады / Я. С. Ашмянская // Право и экономика. Документы. Комментарии. Практика. – 2014. – № 7. – С. 64-69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Куракин, Р. С.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Государственное регулирование биржевого рынка в Швеции: новеллы / Р. С. Куракин // Право и экономика. Документы. Комментарии. Практика. – 2014. – № 7. – С. 70-75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Фрумина, С. В.</w:t>
      </w:r>
    </w:p>
    <w:p w:rsidR="0017555E" w:rsidRDefault="00D53524" w:rsidP="00F07309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Проблемы стимулирования инноваций: финансовый аспект / С. В. Фрумина, Т. А. Журавлева, Л. А. Шапчиц // Налоги и налогообложение. – 2014. – № 7. – С. 709-717</w:t>
      </w:r>
    </w:p>
    <w:p w:rsidR="0017555E" w:rsidRPr="00F07309" w:rsidRDefault="00D53524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5E">
        <w:rPr>
          <w:rFonts w:ascii="Times New Roman" w:hAnsi="Times New Roman" w:cs="Times New Roman"/>
          <w:b/>
          <w:sz w:val="24"/>
          <w:szCs w:val="24"/>
        </w:rPr>
        <w:t>14</w:t>
      </w:r>
      <w:r w:rsidR="0017555E" w:rsidRPr="00F07309">
        <w:rPr>
          <w:rFonts w:ascii="Times New Roman" w:hAnsi="Times New Roman" w:cs="Times New Roman"/>
          <w:b/>
          <w:sz w:val="24"/>
          <w:szCs w:val="24"/>
        </w:rPr>
        <w:t>. Линниченко, П. С.</w:t>
      </w:r>
    </w:p>
    <w:p w:rsidR="0017555E" w:rsidRPr="00F07309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Региональное газоснабжение как интегрированный экономический поток</w:t>
      </w:r>
      <w:r>
        <w:rPr>
          <w:rFonts w:ascii="Times New Roman" w:hAnsi="Times New Roman" w:cs="Times New Roman"/>
          <w:b/>
          <w:sz w:val="24"/>
          <w:szCs w:val="24"/>
        </w:rPr>
        <w:t>: опыт Самарской области</w:t>
      </w:r>
      <w:r w:rsidRPr="00F07309">
        <w:rPr>
          <w:rFonts w:ascii="Times New Roman" w:hAnsi="Times New Roman" w:cs="Times New Roman"/>
          <w:b/>
          <w:sz w:val="24"/>
          <w:szCs w:val="24"/>
        </w:rPr>
        <w:t xml:space="preserve"> / П. С. Линниченко // Экономические науки. – 2014. – № 5. – С. 52-56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Гонтмахер, Е.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Российское население в период экономических трудностей: пределы приспособляемости / Е. Гонтмахер // Вопросы экономики. – 2014. – № 8. – С. 140-150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17555E">
        <w:rPr>
          <w:rFonts w:ascii="Times New Roman" w:hAnsi="Times New Roman" w:cs="Times New Roman"/>
          <w:sz w:val="24"/>
          <w:szCs w:val="24"/>
        </w:rPr>
        <w:t xml:space="preserve"> – В статье анализируются сложившиеся основные тенденции экономического развития России с точки зрения их влияния на социальное положение населения страны (1990-2013 гг.)</w:t>
      </w:r>
      <w:r w:rsidR="00F07309" w:rsidRPr="0017555E">
        <w:rPr>
          <w:rFonts w:ascii="Times New Roman" w:hAnsi="Times New Roman" w:cs="Times New Roman"/>
          <w:sz w:val="24"/>
          <w:szCs w:val="24"/>
        </w:rPr>
        <w:t>.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Майер, С. В.</w:t>
      </w:r>
    </w:p>
    <w:p w:rsidR="00690958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Оценка эффективности стратегического развития нефтехимических предприятий на базе управления маркетинговыми аномалиями / С. В. Майер // Экономические науки. – 2014. – № 5. – С. 45-51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Садыкова, Л. Г.</w:t>
      </w:r>
    </w:p>
    <w:p w:rsidR="00D53524" w:rsidRPr="00F07309" w:rsidRDefault="00D53524" w:rsidP="00F07309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Оценка региональной поддержки развития малых форм хозяйствования в Республике Башкортостан / Л. Г. Садыкова // Экономические науки. – 2014. – № 5. – С. 29-36 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 Лучший город для инвестиций / [беседа с] М. А. Зубаковой // Бюджет. – 2014. – № 9. – С. 81-83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17555E">
        <w:rPr>
          <w:rFonts w:ascii="Times New Roman" w:hAnsi="Times New Roman" w:cs="Times New Roman"/>
          <w:sz w:val="24"/>
          <w:szCs w:val="24"/>
        </w:rPr>
        <w:t xml:space="preserve"> – Открытый бюджет, бюджетная сбалансированность, инвестиционная и социальная политика - эти вопросы стали темой для разговора с и.о. главы администрации города Братска М. А. Зубаковой</w:t>
      </w:r>
      <w:r w:rsidR="00690958" w:rsidRPr="0017555E">
        <w:rPr>
          <w:rFonts w:ascii="Times New Roman" w:hAnsi="Times New Roman" w:cs="Times New Roman"/>
          <w:sz w:val="24"/>
          <w:szCs w:val="24"/>
        </w:rPr>
        <w:t>.</w:t>
      </w:r>
      <w:r w:rsidRPr="00F073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524" w:rsidRPr="00F07309" w:rsidRDefault="00690958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555E">
        <w:rPr>
          <w:rFonts w:ascii="Times New Roman" w:hAnsi="Times New Roman" w:cs="Times New Roman"/>
          <w:b/>
          <w:sz w:val="24"/>
          <w:szCs w:val="24"/>
        </w:rPr>
        <w:t>9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Банасиковска, Я.</w:t>
      </w:r>
    </w:p>
    <w:p w:rsidR="00690958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Современные информационно-коммуникационные технологии как факторы развития экономики и изменения системы социально-экономических отношений в Республике Польша / Я. Банасиковска // Экономические науки. – 2014. – № 5. – С. 140-145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Белостоцкий, А. А.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Эконометрическое прогнозирование бюджета в долгосрочной перспективе / А. А. Белостоцкий // Экономические науки. – 2014. – № 5. – С. 96-102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0958">
        <w:rPr>
          <w:rFonts w:ascii="Times New Roman" w:hAnsi="Times New Roman" w:cs="Times New Roman"/>
          <w:b/>
          <w:sz w:val="24"/>
          <w:szCs w:val="24"/>
        </w:rPr>
        <w:t>1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Карсанов, Б. С.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Особенности государственного регулирования земельных отношений в зарубежных странах / Б. С. Карсанов // Экономические науки. – 2014. – № 5. – С. 146-150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Сапко, И. В.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Почивать на лаврах не будем / И. В. Сапко // Бюджет. – 2014. – № 9. – С. 78-80</w:t>
      </w:r>
    </w:p>
    <w:p w:rsidR="00D53524" w:rsidRPr="0017555E" w:rsidRDefault="00D53524" w:rsidP="00D53524">
      <w:pPr>
        <w:rPr>
          <w:rFonts w:ascii="Times New Roman" w:hAnsi="Times New Roman" w:cs="Times New Roman"/>
          <w:sz w:val="24"/>
          <w:szCs w:val="24"/>
        </w:rPr>
      </w:pPr>
      <w:r w:rsidRPr="0017555E">
        <w:rPr>
          <w:rFonts w:ascii="Times New Roman" w:hAnsi="Times New Roman" w:cs="Times New Roman"/>
          <w:sz w:val="24"/>
          <w:szCs w:val="24"/>
        </w:rPr>
        <w:t xml:space="preserve"> – Пермь - один из городов с высоким уровнем управления муниципальными финансами</w:t>
      </w:r>
      <w:r w:rsidR="00690958" w:rsidRPr="0017555E">
        <w:rPr>
          <w:rFonts w:ascii="Times New Roman" w:hAnsi="Times New Roman" w:cs="Times New Roman"/>
          <w:sz w:val="24"/>
          <w:szCs w:val="24"/>
        </w:rPr>
        <w:t>.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Соколов, А. Н.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Хабаровск: комплексная система управления городом / А. Н. Соколов // Бюджет. – 2014. – № 9. – С. 66-69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17555E">
        <w:rPr>
          <w:rFonts w:ascii="Times New Roman" w:hAnsi="Times New Roman" w:cs="Times New Roman"/>
          <w:sz w:val="24"/>
          <w:szCs w:val="24"/>
        </w:rPr>
        <w:t xml:space="preserve"> – Хабаровск - один из городов с высоким уровнем управления муниципальными финансами. Признаны высокими показатели, характеризующие качество управления доходами, соблюдение бюджетного законодательства при осуществлении бюджетного процесса муниципалитета</w:t>
      </w:r>
      <w:r w:rsidR="00690958" w:rsidRPr="0017555E">
        <w:rPr>
          <w:rFonts w:ascii="Times New Roman" w:hAnsi="Times New Roman" w:cs="Times New Roman"/>
          <w:sz w:val="24"/>
          <w:szCs w:val="24"/>
        </w:rPr>
        <w:t>.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Третьяков, А. В.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Финансирование учреждений по результату выполнения госзаданий / А. В. Третьяков, А. В. Карпов // Бюджет. – 2014. – № 9. – С. 50-52</w:t>
      </w:r>
    </w:p>
    <w:p w:rsidR="00D53524" w:rsidRPr="0017555E" w:rsidRDefault="00D53524" w:rsidP="00D53524">
      <w:pPr>
        <w:rPr>
          <w:rFonts w:ascii="Times New Roman" w:hAnsi="Times New Roman" w:cs="Times New Roman"/>
          <w:sz w:val="24"/>
          <w:szCs w:val="24"/>
        </w:rPr>
      </w:pPr>
      <w:r w:rsidRPr="0017555E">
        <w:rPr>
          <w:rFonts w:ascii="Times New Roman" w:hAnsi="Times New Roman" w:cs="Times New Roman"/>
          <w:sz w:val="24"/>
          <w:szCs w:val="24"/>
        </w:rPr>
        <w:t xml:space="preserve"> – В конце 2012 года министерство финансов Свердловской области приступило к реализации планов по переходу на программно-целевой метод планирования бюджета</w:t>
      </w:r>
      <w:r w:rsidR="00690958" w:rsidRPr="0017555E">
        <w:rPr>
          <w:rFonts w:ascii="Times New Roman" w:hAnsi="Times New Roman" w:cs="Times New Roman"/>
          <w:sz w:val="24"/>
          <w:szCs w:val="24"/>
        </w:rPr>
        <w:t>.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Новый стандарт конкуренции / [беседа с] министром экономического развития Ульяновской области О. В. Асмус и директором департамента социально-экономического развития министерства Е. В. Воловой; [беседовал] М. А. Цуциев // Бюджет. – 2014. – № 9. – С. 100-103</w:t>
      </w:r>
    </w:p>
    <w:p w:rsidR="00D53524" w:rsidRDefault="00D53524" w:rsidP="00D53524">
      <w:pPr>
        <w:rPr>
          <w:rFonts w:ascii="Times New Roman" w:hAnsi="Times New Roman" w:cs="Times New Roman"/>
          <w:sz w:val="24"/>
          <w:szCs w:val="24"/>
        </w:rPr>
      </w:pPr>
      <w:r w:rsidRPr="0017555E">
        <w:rPr>
          <w:rFonts w:ascii="Times New Roman" w:hAnsi="Times New Roman" w:cs="Times New Roman"/>
          <w:sz w:val="24"/>
          <w:szCs w:val="24"/>
        </w:rPr>
        <w:t xml:space="preserve"> – С 2015 года в большинстве субъектов РФ начнется внедрение регионального Стандарта развития конкуренции. В текущем году стандарт опробуют лишь в нескольких регионах, в число которых попала и Ульяновская область</w:t>
      </w:r>
      <w:r w:rsidR="00690958" w:rsidRPr="0017555E">
        <w:rPr>
          <w:rFonts w:ascii="Times New Roman" w:hAnsi="Times New Roman" w:cs="Times New Roman"/>
          <w:sz w:val="24"/>
          <w:szCs w:val="24"/>
        </w:rPr>
        <w:t>.</w:t>
      </w:r>
    </w:p>
    <w:p w:rsidR="0017555E" w:rsidRDefault="0017555E" w:rsidP="00175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F073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309">
        <w:rPr>
          <w:rFonts w:ascii="Times New Roman" w:hAnsi="Times New Roman" w:cs="Times New Roman"/>
          <w:b/>
          <w:sz w:val="24"/>
          <w:szCs w:val="24"/>
        </w:rPr>
        <w:t xml:space="preserve"> Наши приоритеты совпали с главной целью стратегии ПФО: [экономическое и инвестиционное развитие Нижегородской области] / [беседа с] министром экономики Нижегородской области Г. В. Баландиным</w:t>
      </w:r>
      <w:proofErr w:type="gramStart"/>
      <w:r w:rsidRPr="00F07309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F07309">
        <w:rPr>
          <w:rFonts w:ascii="Times New Roman" w:hAnsi="Times New Roman" w:cs="Times New Roman"/>
          <w:b/>
          <w:sz w:val="24"/>
          <w:szCs w:val="24"/>
        </w:rPr>
        <w:t xml:space="preserve"> [беседовал] С. В. Мартыненко // Бюджет. – 2014. – № 9. – С. 115-117</w:t>
      </w:r>
    </w:p>
    <w:p w:rsidR="0017555E" w:rsidRDefault="0017555E" w:rsidP="00D53524">
      <w:pPr>
        <w:rPr>
          <w:rFonts w:ascii="Times New Roman" w:hAnsi="Times New Roman" w:cs="Times New Roman"/>
          <w:sz w:val="24"/>
          <w:szCs w:val="24"/>
        </w:rPr>
      </w:pPr>
    </w:p>
    <w:p w:rsidR="0017555E" w:rsidRDefault="0017555E" w:rsidP="00D53524">
      <w:pPr>
        <w:rPr>
          <w:rFonts w:ascii="Times New Roman" w:hAnsi="Times New Roman" w:cs="Times New Roman"/>
          <w:sz w:val="24"/>
          <w:szCs w:val="24"/>
        </w:rPr>
      </w:pP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Яндиев, М. И.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О важности межрегиональной кооперации / М. И. Яндиев // Бюджет. – 2014. – № 9. – С. 99-98</w:t>
      </w:r>
    </w:p>
    <w:p w:rsidR="00690958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17555E">
        <w:rPr>
          <w:rFonts w:ascii="Times New Roman" w:hAnsi="Times New Roman" w:cs="Times New Roman"/>
          <w:sz w:val="24"/>
          <w:szCs w:val="24"/>
        </w:rPr>
        <w:t xml:space="preserve"> – Ряд регионов России кардинально отличается от других субъектов Федерации своей высокой инвестиционной привлекательностью и высокими темпами экономического роста (Республика Татарстан). Такое положение дел, помимо прочего, может нести в себе угрозы соседним территориям</w:t>
      </w:r>
      <w:r w:rsidR="00690958" w:rsidRPr="0017555E">
        <w:rPr>
          <w:rFonts w:ascii="Times New Roman" w:hAnsi="Times New Roman" w:cs="Times New Roman"/>
          <w:sz w:val="24"/>
          <w:szCs w:val="24"/>
        </w:rPr>
        <w:t>.</w:t>
      </w:r>
    </w:p>
    <w:p w:rsidR="0017555E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146B">
        <w:rPr>
          <w:rFonts w:ascii="Times New Roman" w:hAnsi="Times New Roman" w:cs="Times New Roman"/>
          <w:b/>
          <w:sz w:val="24"/>
          <w:szCs w:val="24"/>
        </w:rPr>
        <w:t>8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Инвестиционная активность коренных предприятий привлечет и "Варягов": [перспективы роста экономики и инвестиционные приоритеты Саратовской области] / [беседа с] министром экономического развития и инвестиционной политики Саратовской области В. А. Пожаровым</w:t>
      </w:r>
      <w:proofErr w:type="gramStart"/>
      <w:r w:rsidR="00D53524" w:rsidRPr="00F07309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="00D53524" w:rsidRPr="00F07309">
        <w:rPr>
          <w:rFonts w:ascii="Times New Roman" w:hAnsi="Times New Roman" w:cs="Times New Roman"/>
          <w:b/>
          <w:sz w:val="24"/>
          <w:szCs w:val="24"/>
        </w:rPr>
        <w:t xml:space="preserve"> [беседовал] М. А. Цуциев // Бюджет. – 2014. – № 9. – С. 118-120</w:t>
      </w:r>
    </w:p>
    <w:p w:rsidR="00690958" w:rsidRDefault="00690958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7555E">
        <w:rPr>
          <w:rFonts w:ascii="Times New Roman" w:hAnsi="Times New Roman" w:cs="Times New Roman"/>
          <w:b/>
          <w:sz w:val="24"/>
          <w:szCs w:val="24"/>
        </w:rPr>
        <w:t>9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</w:t>
      </w:r>
      <w:r w:rsidR="00175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 xml:space="preserve"> Скрытые возможности: [экономическое развитие Республики Башкортостан] / [беседа с] зам. премьер-министра правительства Республики Башкортостан - министром экономического развития Е. В. Мавриным; [беседовал] М. А. Цуциев // Бюджет. – 2014. – № 9. – С. 104-107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Кобенко, А. В.</w:t>
      </w:r>
    </w:p>
    <w:p w:rsidR="0017555E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Акцент на инновационную деятельность: [экономика Самарской области] / А. В. Кобенко // Бюджет. – 2014. – № 9. – С. 108-111</w:t>
      </w:r>
    </w:p>
    <w:p w:rsidR="00D53524" w:rsidRPr="00F07309" w:rsidRDefault="0017555E" w:rsidP="00D53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53524" w:rsidRPr="00F07309">
        <w:rPr>
          <w:rFonts w:ascii="Times New Roman" w:hAnsi="Times New Roman" w:cs="Times New Roman"/>
          <w:b/>
          <w:sz w:val="24"/>
          <w:szCs w:val="24"/>
        </w:rPr>
        <w:t>. Толстобров, С. С.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  <w:r w:rsidRPr="00F07309">
        <w:rPr>
          <w:rFonts w:ascii="Times New Roman" w:hAnsi="Times New Roman" w:cs="Times New Roman"/>
          <w:b/>
          <w:sz w:val="24"/>
          <w:szCs w:val="24"/>
        </w:rPr>
        <w:t xml:space="preserve">    Вклад будет расти: [инвестиционное развитие Кировской области] / С. С. Толстобров // Бюджет. – 2014. – № 9. – С. 112-114</w:t>
      </w:r>
      <w:r w:rsidR="006D59B9">
        <w:rPr>
          <w:rFonts w:ascii="Times New Roman" w:hAnsi="Times New Roman" w:cs="Times New Roman"/>
          <w:b/>
          <w:sz w:val="24"/>
          <w:szCs w:val="24"/>
        </w:rPr>
        <w:t>.</w:t>
      </w: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</w:p>
    <w:p w:rsidR="00D53524" w:rsidRPr="00F07309" w:rsidRDefault="00D53524" w:rsidP="00D53524">
      <w:pPr>
        <w:rPr>
          <w:rFonts w:ascii="Times New Roman" w:hAnsi="Times New Roman" w:cs="Times New Roman"/>
          <w:b/>
          <w:sz w:val="24"/>
          <w:szCs w:val="24"/>
        </w:rPr>
      </w:pPr>
    </w:p>
    <w:p w:rsidR="00FD290A" w:rsidRPr="00F07309" w:rsidRDefault="00FD290A" w:rsidP="00D53524">
      <w:pPr>
        <w:rPr>
          <w:rFonts w:ascii="Times New Roman" w:hAnsi="Times New Roman" w:cs="Times New Roman"/>
          <w:b/>
          <w:sz w:val="24"/>
          <w:szCs w:val="24"/>
        </w:rPr>
      </w:pPr>
    </w:p>
    <w:sectPr w:rsidR="00FD290A" w:rsidRPr="00F07309" w:rsidSect="00FD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15FB"/>
    <w:rsid w:val="0017555E"/>
    <w:rsid w:val="002517B5"/>
    <w:rsid w:val="003E0B16"/>
    <w:rsid w:val="005A02C3"/>
    <w:rsid w:val="006167F1"/>
    <w:rsid w:val="00690958"/>
    <w:rsid w:val="006D59B9"/>
    <w:rsid w:val="00793E40"/>
    <w:rsid w:val="00B07893"/>
    <w:rsid w:val="00BB15FB"/>
    <w:rsid w:val="00C65344"/>
    <w:rsid w:val="00D53524"/>
    <w:rsid w:val="00D9146B"/>
    <w:rsid w:val="00ED5B0C"/>
    <w:rsid w:val="00F07309"/>
    <w:rsid w:val="00FD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2014-09-17T10:09:00Z</dcterms:created>
  <dcterms:modified xsi:type="dcterms:W3CDTF">2014-09-17T10:25:00Z</dcterms:modified>
</cp:coreProperties>
</file>